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112815" w14:textId="672D1888" w:rsidR="00482391" w:rsidRPr="000871ED" w:rsidRDefault="00482391" w:rsidP="00482391">
      <w:pPr>
        <w:jc w:val="both"/>
        <w:rPr>
          <w:rFonts w:ascii="Arial" w:hAnsi="Arial" w:cs="Arial"/>
          <w:b/>
          <w:sz w:val="36"/>
          <w:szCs w:val="24"/>
        </w:rPr>
      </w:pPr>
      <w:r w:rsidRPr="000871ED">
        <w:rPr>
          <w:rFonts w:ascii="Arial" w:hAnsi="Arial" w:cs="Arial"/>
          <w:b/>
          <w:sz w:val="36"/>
          <w:szCs w:val="24"/>
        </w:rPr>
        <w:t xml:space="preserve">Reflection on </w:t>
      </w:r>
      <w:r w:rsidR="000871ED" w:rsidRPr="000871ED">
        <w:rPr>
          <w:rFonts w:ascii="Arial" w:hAnsi="Arial" w:cs="Arial"/>
          <w:b/>
          <w:sz w:val="36"/>
          <w:szCs w:val="24"/>
        </w:rPr>
        <w:t xml:space="preserve">my teaching practice </w:t>
      </w:r>
    </w:p>
    <w:p w14:paraId="703B68D2" w14:textId="55BE2006" w:rsidR="00482391" w:rsidRPr="000871ED" w:rsidRDefault="000871ED" w:rsidP="00482391">
      <w:pPr>
        <w:jc w:val="both"/>
        <w:rPr>
          <w:rFonts w:ascii="Arial" w:hAnsi="Arial" w:cs="Arial"/>
          <w:b/>
          <w:sz w:val="24"/>
          <w:szCs w:val="24"/>
        </w:rPr>
      </w:pPr>
      <w:r w:rsidRPr="000871ED">
        <w:rPr>
          <w:rFonts w:ascii="Arial" w:hAnsi="Arial" w:cs="Arial"/>
          <w:b/>
          <w:sz w:val="24"/>
          <w:szCs w:val="24"/>
        </w:rPr>
        <w:t xml:space="preserve">Peter </w:t>
      </w:r>
    </w:p>
    <w:p w14:paraId="32312D29" w14:textId="0DA811CB" w:rsidR="00482391" w:rsidRPr="000871ED" w:rsidRDefault="00482391" w:rsidP="00482391">
      <w:pPr>
        <w:jc w:val="both"/>
        <w:rPr>
          <w:rFonts w:ascii="Arial" w:hAnsi="Arial" w:cs="Arial"/>
          <w:sz w:val="24"/>
          <w:szCs w:val="24"/>
        </w:rPr>
      </w:pPr>
      <w:r w:rsidRPr="000871ED">
        <w:rPr>
          <w:rFonts w:ascii="Arial" w:hAnsi="Arial" w:cs="Arial"/>
          <w:sz w:val="24"/>
          <w:szCs w:val="24"/>
        </w:rPr>
        <w:t>The lecture was in a room I have not taught in and so I arrived very early in order to sort out the audio visual equipment available in the room and to ensure that the room was set up. Whilst arriving early was useful and gave me time to get the projector working correctly I had not anticipated that several of the students would also arrive early. This meant that some of my preparations were done in front of the early arriving students. On reflection I should have either checked the room before the day of the lecture or perhaps asked the students to wait outside until I was ready to start the session.</w:t>
      </w:r>
    </w:p>
    <w:p w14:paraId="239E54E3" w14:textId="1850DBA9" w:rsidR="00482391" w:rsidRPr="000871ED" w:rsidRDefault="00482391" w:rsidP="00482391">
      <w:pPr>
        <w:jc w:val="both"/>
        <w:rPr>
          <w:rFonts w:ascii="Arial" w:hAnsi="Arial" w:cs="Arial"/>
          <w:sz w:val="24"/>
          <w:szCs w:val="24"/>
        </w:rPr>
      </w:pPr>
      <w:r w:rsidRPr="000871ED">
        <w:rPr>
          <w:rFonts w:ascii="Arial" w:hAnsi="Arial" w:cs="Arial"/>
          <w:sz w:val="24"/>
          <w:szCs w:val="24"/>
        </w:rPr>
        <w:t>As this was the first time that I had taught this group of students I began the session by introducing myself, briefly explaining my background and research interests, which are similar to the subject of the lecture. By introducing myself in this way I attempted to establish my credentials with the group. However, I don’t think I outlined my expectations of the group clearly eno</w:t>
      </w:r>
      <w:r w:rsidR="008C67F7">
        <w:rPr>
          <w:rFonts w:ascii="Arial" w:hAnsi="Arial" w:cs="Arial"/>
          <w:sz w:val="24"/>
          <w:szCs w:val="24"/>
        </w:rPr>
        <w:t xml:space="preserve">ugh at the start of the lecture. </w:t>
      </w:r>
      <w:r w:rsidRPr="000871ED">
        <w:rPr>
          <w:rFonts w:ascii="Arial" w:hAnsi="Arial" w:cs="Arial"/>
          <w:sz w:val="24"/>
          <w:szCs w:val="24"/>
        </w:rPr>
        <w:t>While I would naturally take additional notes during a lecture I am increasingly aware that this needs to be made clear to the students (signposted). That said I was pleased to see that many students were taking additional notes during the lecture without being prompted.</w:t>
      </w:r>
    </w:p>
    <w:p w14:paraId="0C2B5DE3" w14:textId="4935631C" w:rsidR="00482391" w:rsidRPr="000871ED" w:rsidRDefault="00482391" w:rsidP="00482391">
      <w:pPr>
        <w:jc w:val="both"/>
        <w:rPr>
          <w:rFonts w:ascii="Arial" w:hAnsi="Arial" w:cs="Arial"/>
          <w:sz w:val="24"/>
          <w:szCs w:val="24"/>
        </w:rPr>
      </w:pPr>
      <w:r w:rsidRPr="000871ED">
        <w:rPr>
          <w:rFonts w:ascii="Arial" w:hAnsi="Arial" w:cs="Arial"/>
          <w:sz w:val="24"/>
          <w:szCs w:val="24"/>
        </w:rPr>
        <w:t>The students in this group were 2</w:t>
      </w:r>
      <w:r w:rsidRPr="000871ED">
        <w:rPr>
          <w:rFonts w:ascii="Arial" w:hAnsi="Arial" w:cs="Arial"/>
          <w:sz w:val="24"/>
          <w:szCs w:val="24"/>
          <w:vertAlign w:val="superscript"/>
        </w:rPr>
        <w:t>nd</w:t>
      </w:r>
      <w:r w:rsidRPr="000871ED">
        <w:rPr>
          <w:rFonts w:ascii="Arial" w:hAnsi="Arial" w:cs="Arial"/>
          <w:sz w:val="24"/>
          <w:szCs w:val="24"/>
        </w:rPr>
        <w:t xml:space="preserve"> year undergraduates and as such would have been introduced to some elements of this subject in year one modules (all of the students had a similar background in this respect). I asked a number of questions during the lecture to establish the level of understanding. Although many students were clearly nervous about answering these questions, several students did offer answers. This was pleasing and gives me confidence to build on and try out different </w:t>
      </w:r>
      <w:r w:rsidR="008C67F7">
        <w:rPr>
          <w:rFonts w:ascii="Arial" w:hAnsi="Arial" w:cs="Arial"/>
          <w:sz w:val="24"/>
          <w:szCs w:val="24"/>
        </w:rPr>
        <w:t xml:space="preserve">ways </w:t>
      </w:r>
      <w:r w:rsidRPr="000871ED">
        <w:rPr>
          <w:rFonts w:ascii="Arial" w:hAnsi="Arial" w:cs="Arial"/>
          <w:sz w:val="24"/>
          <w:szCs w:val="24"/>
        </w:rPr>
        <w:t xml:space="preserve">to improve the level of interaction.  </w:t>
      </w:r>
    </w:p>
    <w:p w14:paraId="5F6FEA91" w14:textId="202813B9" w:rsidR="00482391" w:rsidRPr="000871ED" w:rsidRDefault="00482391" w:rsidP="00482391">
      <w:pPr>
        <w:jc w:val="both"/>
        <w:rPr>
          <w:rFonts w:ascii="Arial" w:hAnsi="Arial" w:cs="Arial"/>
          <w:sz w:val="24"/>
          <w:szCs w:val="24"/>
        </w:rPr>
      </w:pPr>
      <w:r w:rsidRPr="000871ED">
        <w:rPr>
          <w:rFonts w:ascii="Arial" w:hAnsi="Arial" w:cs="Arial"/>
          <w:sz w:val="24"/>
          <w:szCs w:val="24"/>
        </w:rPr>
        <w:t xml:space="preserve">I was not aware of </w:t>
      </w:r>
      <w:r w:rsidRPr="008C67F7">
        <w:rPr>
          <w:rFonts w:ascii="Arial" w:hAnsi="Arial" w:cs="Arial"/>
          <w:b/>
          <w:sz w:val="24"/>
          <w:szCs w:val="24"/>
        </w:rPr>
        <w:t>any</w:t>
      </w:r>
      <w:r w:rsidRPr="000871ED">
        <w:rPr>
          <w:rFonts w:ascii="Arial" w:hAnsi="Arial" w:cs="Arial"/>
          <w:sz w:val="24"/>
          <w:szCs w:val="24"/>
        </w:rPr>
        <w:t xml:space="preserve"> talking, use of mobile phones etc. and there was a generally positive feeling in the room. At the end of the lecture a few students asked questions about the material covered as they were leaving the room. This was great both because the questions were well informed, indicating that they had taken on board information covered in the lecture, and also because it showed that for these students there was a desire to learn more. However, as already discussed, the fact that the students waited until the end of the session to ask these questions illustrates the fact that the large peer group can stifle interaction. My challenge will be to adopt techniques and approaches that allow, wherever possible, these questions to be asked during the session.   </w:t>
      </w:r>
    </w:p>
    <w:p w14:paraId="7D0B5ED8" w14:textId="77777777" w:rsidR="008C67F7" w:rsidRDefault="008C67F7" w:rsidP="00482391">
      <w:pPr>
        <w:rPr>
          <w:rFonts w:ascii="Arial" w:hAnsi="Arial" w:cs="Arial"/>
          <w:b/>
          <w:sz w:val="24"/>
          <w:szCs w:val="24"/>
        </w:rPr>
      </w:pPr>
    </w:p>
    <w:p w14:paraId="63869B4F" w14:textId="4C494D29" w:rsidR="00482391" w:rsidRPr="000871ED" w:rsidRDefault="000871ED" w:rsidP="00482391">
      <w:pPr>
        <w:rPr>
          <w:rFonts w:ascii="Arial" w:hAnsi="Arial" w:cs="Arial"/>
          <w:b/>
          <w:sz w:val="24"/>
          <w:szCs w:val="24"/>
        </w:rPr>
      </w:pPr>
      <w:r w:rsidRPr="000871ED">
        <w:rPr>
          <w:rFonts w:ascii="Arial" w:hAnsi="Arial" w:cs="Arial"/>
          <w:b/>
          <w:sz w:val="24"/>
          <w:szCs w:val="24"/>
        </w:rPr>
        <w:lastRenderedPageBreak/>
        <w:t xml:space="preserve">Astrid </w:t>
      </w:r>
    </w:p>
    <w:p w14:paraId="3E010F59" w14:textId="77777777" w:rsidR="00CC4112" w:rsidRPr="000871ED" w:rsidRDefault="00482391">
      <w:pPr>
        <w:rPr>
          <w:rFonts w:ascii="Arial" w:hAnsi="Arial" w:cs="Arial"/>
          <w:sz w:val="24"/>
          <w:szCs w:val="24"/>
        </w:rPr>
      </w:pPr>
      <w:r w:rsidRPr="000871ED">
        <w:rPr>
          <w:rFonts w:ascii="Arial" w:hAnsi="Arial" w:cs="Arial"/>
          <w:sz w:val="24"/>
          <w:szCs w:val="24"/>
        </w:rPr>
        <w:t>I was teaching in the Farm Seminar room and was running a little late as it was, but on arriving at the classroom I encountered a locked door</w:t>
      </w:r>
      <w:r w:rsidR="00E64D31" w:rsidRPr="000871ED">
        <w:rPr>
          <w:rFonts w:ascii="Arial" w:hAnsi="Arial" w:cs="Arial"/>
          <w:sz w:val="24"/>
          <w:szCs w:val="24"/>
        </w:rPr>
        <w:t>,</w:t>
      </w:r>
      <w:r w:rsidRPr="000871ED">
        <w:rPr>
          <w:rFonts w:ascii="Arial" w:hAnsi="Arial" w:cs="Arial"/>
          <w:sz w:val="24"/>
          <w:szCs w:val="24"/>
        </w:rPr>
        <w:t xml:space="preserve"> which had a pin code</w:t>
      </w:r>
      <w:r w:rsidR="00E64D31" w:rsidRPr="000871ED">
        <w:rPr>
          <w:rFonts w:ascii="Arial" w:hAnsi="Arial" w:cs="Arial"/>
          <w:sz w:val="24"/>
          <w:szCs w:val="24"/>
        </w:rPr>
        <w:t xml:space="preserve"> that I did not know. </w:t>
      </w:r>
      <w:r w:rsidRPr="000871ED">
        <w:rPr>
          <w:rFonts w:ascii="Arial" w:hAnsi="Arial" w:cs="Arial"/>
          <w:sz w:val="24"/>
          <w:szCs w:val="24"/>
        </w:rPr>
        <w:t xml:space="preserve">Some students were already arriving and I was </w:t>
      </w:r>
      <w:r w:rsidR="0056349F" w:rsidRPr="000871ED">
        <w:rPr>
          <w:rFonts w:ascii="Arial" w:hAnsi="Arial" w:cs="Arial"/>
          <w:sz w:val="24"/>
          <w:szCs w:val="24"/>
        </w:rPr>
        <w:t>panicking</w:t>
      </w:r>
      <w:r w:rsidRPr="000871ED">
        <w:rPr>
          <w:rFonts w:ascii="Arial" w:hAnsi="Arial" w:cs="Arial"/>
          <w:sz w:val="24"/>
          <w:szCs w:val="24"/>
        </w:rPr>
        <w:t xml:space="preserve">. I used my mobile to get the code from the porters, but it was a bad start. It left me unprepared and I had lost the time that I set aside to set up the room. I recorded the door pin so this did not happen again. I really should not have gone in so ‘cold’. I needed to see the room a day or two ago. </w:t>
      </w:r>
    </w:p>
    <w:p w14:paraId="49B6A784" w14:textId="77777777" w:rsidR="00482391" w:rsidRPr="000871ED" w:rsidRDefault="00482391">
      <w:pPr>
        <w:rPr>
          <w:rFonts w:ascii="Arial" w:hAnsi="Arial" w:cs="Arial"/>
          <w:sz w:val="24"/>
          <w:szCs w:val="24"/>
        </w:rPr>
      </w:pPr>
      <w:r w:rsidRPr="000871ED">
        <w:rPr>
          <w:rFonts w:ascii="Arial" w:hAnsi="Arial" w:cs="Arial"/>
          <w:sz w:val="24"/>
          <w:szCs w:val="24"/>
        </w:rPr>
        <w:t>When I went into the room the classroom lay out was in a horsesho</w:t>
      </w:r>
      <w:r w:rsidR="00E64D31" w:rsidRPr="000871ED">
        <w:rPr>
          <w:rFonts w:ascii="Arial" w:hAnsi="Arial" w:cs="Arial"/>
          <w:sz w:val="24"/>
          <w:szCs w:val="24"/>
        </w:rPr>
        <w:t>e</w:t>
      </w:r>
      <w:r w:rsidRPr="000871ED">
        <w:rPr>
          <w:rFonts w:ascii="Arial" w:hAnsi="Arial" w:cs="Arial"/>
          <w:sz w:val="24"/>
          <w:szCs w:val="24"/>
        </w:rPr>
        <w:t xml:space="preserve"> formation and I felt totally exposed as if the whole session revolved around me.</w:t>
      </w:r>
      <w:r w:rsidR="00E64D31" w:rsidRPr="000871ED">
        <w:rPr>
          <w:rFonts w:ascii="Arial" w:hAnsi="Arial" w:cs="Arial"/>
          <w:sz w:val="24"/>
          <w:szCs w:val="24"/>
        </w:rPr>
        <w:t xml:space="preserve"> I felt on unfamiliar ground. It surprised me how much the physical layout can affect how you feel about the relationship with the group.</w:t>
      </w:r>
      <w:r w:rsidRPr="000871ED">
        <w:rPr>
          <w:rFonts w:ascii="Arial" w:hAnsi="Arial" w:cs="Arial"/>
          <w:sz w:val="24"/>
          <w:szCs w:val="24"/>
        </w:rPr>
        <w:t xml:space="preserve"> I wasn’t used to this at all and I wanted to use group tables. I should have asked the students to help but I felt so amateur at having not prep</w:t>
      </w:r>
      <w:r w:rsidR="00E64D31" w:rsidRPr="000871ED">
        <w:rPr>
          <w:rFonts w:ascii="Arial" w:hAnsi="Arial" w:cs="Arial"/>
          <w:sz w:val="24"/>
          <w:szCs w:val="24"/>
        </w:rPr>
        <w:t xml:space="preserve">ared, I decided to live with it, but it did seed the idea of undertaking more research in to the merits and limitations of different layouts. </w:t>
      </w:r>
      <w:r w:rsidRPr="000871ED">
        <w:rPr>
          <w:rFonts w:ascii="Arial" w:hAnsi="Arial" w:cs="Arial"/>
          <w:sz w:val="24"/>
          <w:szCs w:val="24"/>
        </w:rPr>
        <w:t xml:space="preserve"> </w:t>
      </w:r>
    </w:p>
    <w:p w14:paraId="7F455927" w14:textId="77777777" w:rsidR="00482391" w:rsidRPr="000871ED" w:rsidRDefault="00482391">
      <w:pPr>
        <w:rPr>
          <w:rFonts w:ascii="Arial" w:hAnsi="Arial" w:cs="Arial"/>
          <w:sz w:val="24"/>
          <w:szCs w:val="24"/>
        </w:rPr>
      </w:pPr>
      <w:r w:rsidRPr="000871ED">
        <w:rPr>
          <w:rFonts w:ascii="Arial" w:hAnsi="Arial" w:cs="Arial"/>
          <w:sz w:val="24"/>
          <w:szCs w:val="24"/>
        </w:rPr>
        <w:t>The class, which was workshop based, was not my best. I made a critical error by suggesting that this module was not usually people’s favourite – it was part of an academic skills programme and therefore they just had to get on with it. I should have made it interesting and sold enthusiasm. They were turned off from the beginning. This made it hard to keep their attention.</w:t>
      </w:r>
    </w:p>
    <w:p w14:paraId="227A2415" w14:textId="77777777" w:rsidR="00482391" w:rsidRPr="000871ED" w:rsidRDefault="00482391">
      <w:pPr>
        <w:rPr>
          <w:rFonts w:ascii="Arial" w:hAnsi="Arial" w:cs="Arial"/>
          <w:sz w:val="24"/>
          <w:szCs w:val="24"/>
        </w:rPr>
      </w:pPr>
      <w:r w:rsidRPr="000871ED">
        <w:rPr>
          <w:rFonts w:ascii="Arial" w:hAnsi="Arial" w:cs="Arial"/>
          <w:sz w:val="24"/>
          <w:szCs w:val="24"/>
        </w:rPr>
        <w:t>The lesson was bustling, and I like that, but some of the noise was not learning noise! Mobile phones were out and as I requested them to be put away I was met by behaviour associated with young teenagers. They just put them under the desk. I had made yet another mistake; I had not set out my policy on phone usage in class. I had left it a</w:t>
      </w:r>
      <w:r w:rsidR="0056349F" w:rsidRPr="000871ED">
        <w:rPr>
          <w:rFonts w:ascii="Arial" w:hAnsi="Arial" w:cs="Arial"/>
          <w:sz w:val="24"/>
          <w:szCs w:val="24"/>
        </w:rPr>
        <w:t>s a</w:t>
      </w:r>
      <w:r w:rsidRPr="000871ED">
        <w:rPr>
          <w:rFonts w:ascii="Arial" w:hAnsi="Arial" w:cs="Arial"/>
          <w:sz w:val="24"/>
          <w:szCs w:val="24"/>
        </w:rPr>
        <w:t xml:space="preserve"> grey area. </w:t>
      </w:r>
      <w:r w:rsidR="0056349F" w:rsidRPr="000871ED">
        <w:rPr>
          <w:rFonts w:ascii="Arial" w:hAnsi="Arial" w:cs="Arial"/>
          <w:sz w:val="24"/>
          <w:szCs w:val="24"/>
        </w:rPr>
        <w:t xml:space="preserve">I subsequently spoke to a number of more experienced colleagues about their approach to this and it seems there is no clear approach that works. I took comfort from the fact that others struggled with this. Of all the policies I heard I decided to opt for a zero tolerance phone policy since I was not employing mobile technology in the class. There was then, no need for phones to ne present. I have yet to decide how I might handle someone who uses his or her phone. I am concerned that this is a fuzzy area in the regulations too and need to consult the Academic Quality Manual for clarity. </w:t>
      </w:r>
    </w:p>
    <w:p w14:paraId="4BAD4946" w14:textId="6CB29DD0" w:rsidR="000871ED" w:rsidRPr="000871ED" w:rsidRDefault="00E64D31">
      <w:pPr>
        <w:rPr>
          <w:rFonts w:ascii="Arial" w:hAnsi="Arial" w:cs="Arial"/>
          <w:sz w:val="24"/>
          <w:szCs w:val="24"/>
        </w:rPr>
      </w:pPr>
      <w:r w:rsidRPr="000871ED">
        <w:rPr>
          <w:rFonts w:ascii="Arial" w:hAnsi="Arial" w:cs="Arial"/>
          <w:sz w:val="24"/>
          <w:szCs w:val="24"/>
        </w:rPr>
        <w:t>Overall, I got through the class and the students overall achieved the learning outcomes. I knew this because they feedback at the end of the session. The lessons he</w:t>
      </w:r>
      <w:r w:rsidR="004D67E4" w:rsidRPr="000871ED">
        <w:rPr>
          <w:rFonts w:ascii="Arial" w:hAnsi="Arial" w:cs="Arial"/>
          <w:sz w:val="24"/>
          <w:szCs w:val="24"/>
        </w:rPr>
        <w:t xml:space="preserve">re are entirely personal about </w:t>
      </w:r>
      <w:r w:rsidRPr="000871ED">
        <w:rPr>
          <w:rFonts w:ascii="Arial" w:hAnsi="Arial" w:cs="Arial"/>
          <w:sz w:val="24"/>
          <w:szCs w:val="24"/>
        </w:rPr>
        <w:t xml:space="preserve">the need for detailed prior planning particularly in relation to the physical environment. </w:t>
      </w:r>
    </w:p>
    <w:p w14:paraId="389A4BB5" w14:textId="77777777" w:rsidR="008C67F7" w:rsidRDefault="008C67F7" w:rsidP="000871ED">
      <w:pPr>
        <w:pStyle w:val="NormalWeb"/>
        <w:rPr>
          <w:rFonts w:ascii="Arial" w:hAnsi="Arial" w:cs="Arial"/>
          <w:b/>
        </w:rPr>
      </w:pPr>
    </w:p>
    <w:p w14:paraId="37FBE68C" w14:textId="4743DD70" w:rsidR="000871ED" w:rsidRPr="000871ED" w:rsidRDefault="000871ED" w:rsidP="000871ED">
      <w:pPr>
        <w:pStyle w:val="NormalWeb"/>
        <w:rPr>
          <w:rFonts w:ascii="Arial" w:hAnsi="Arial" w:cs="Arial"/>
          <w:b/>
        </w:rPr>
      </w:pPr>
      <w:r w:rsidRPr="000871ED">
        <w:rPr>
          <w:rFonts w:ascii="Arial" w:hAnsi="Arial" w:cs="Arial"/>
          <w:b/>
        </w:rPr>
        <w:lastRenderedPageBreak/>
        <w:t xml:space="preserve">Jake </w:t>
      </w:r>
    </w:p>
    <w:p w14:paraId="05B3ECAE" w14:textId="17738E76" w:rsidR="000871ED" w:rsidRPr="000871ED" w:rsidRDefault="000871ED" w:rsidP="000871ED">
      <w:pPr>
        <w:pStyle w:val="NormalWeb"/>
        <w:rPr>
          <w:rFonts w:ascii="Arial" w:hAnsi="Arial" w:cs="Arial"/>
        </w:rPr>
      </w:pPr>
      <w:r w:rsidRPr="000871ED">
        <w:rPr>
          <w:rFonts w:ascii="Arial" w:hAnsi="Arial" w:cs="Arial"/>
        </w:rPr>
        <w:t xml:space="preserve">A common theme identified in </w:t>
      </w:r>
      <w:r w:rsidRPr="000871ED">
        <w:rPr>
          <w:rFonts w:ascii="Arial" w:hAnsi="Arial" w:cs="Arial"/>
        </w:rPr>
        <w:t xml:space="preserve">my </w:t>
      </w:r>
      <w:r w:rsidR="008C67F7">
        <w:rPr>
          <w:rFonts w:ascii="Arial" w:hAnsi="Arial" w:cs="Arial"/>
        </w:rPr>
        <w:t>teaching</w:t>
      </w:r>
      <w:r w:rsidRPr="000871ED">
        <w:rPr>
          <w:rFonts w:ascii="Arial" w:hAnsi="Arial" w:cs="Arial"/>
        </w:rPr>
        <w:t xml:space="preserve"> </w:t>
      </w:r>
      <w:r w:rsidR="008C67F7">
        <w:rPr>
          <w:rFonts w:ascii="Arial" w:hAnsi="Arial" w:cs="Arial"/>
        </w:rPr>
        <w:t>is a</w:t>
      </w:r>
      <w:r w:rsidRPr="000871ED">
        <w:rPr>
          <w:rFonts w:ascii="Arial" w:hAnsi="Arial" w:cs="Arial"/>
        </w:rPr>
        <w:t xml:space="preserve"> lack of student engagement throughout the sessions. Coming from a background of lecturing in Further Education where student-led sessions were the norm, I have now gone in the opposite direction in my attempt to not patronise students. This is something I need to address as student engagement is an essential part of active learning: positively benefiting student grades and critical thinking (</w:t>
      </w:r>
      <w:proofErr w:type="spellStart"/>
      <w:r w:rsidRPr="000871ED">
        <w:rPr>
          <w:rFonts w:ascii="Arial" w:hAnsi="Arial" w:cs="Arial"/>
        </w:rPr>
        <w:t>Carini</w:t>
      </w:r>
      <w:proofErr w:type="spellEnd"/>
      <w:r w:rsidRPr="000871ED">
        <w:rPr>
          <w:rFonts w:ascii="Arial" w:hAnsi="Arial" w:cs="Arial"/>
        </w:rPr>
        <w:t xml:space="preserve"> </w:t>
      </w:r>
      <w:r w:rsidRPr="000871ED">
        <w:rPr>
          <w:rFonts w:ascii="Arial" w:hAnsi="Arial" w:cs="Arial"/>
          <w:i/>
          <w:iCs/>
        </w:rPr>
        <w:t>et al</w:t>
      </w:r>
      <w:r w:rsidRPr="000871ED">
        <w:rPr>
          <w:rFonts w:ascii="Arial" w:hAnsi="Arial" w:cs="Arial"/>
        </w:rPr>
        <w:t>., 2006).</w:t>
      </w:r>
    </w:p>
    <w:p w14:paraId="627C6E2E" w14:textId="4D40A717" w:rsidR="000871ED" w:rsidRPr="000871ED" w:rsidRDefault="000871ED" w:rsidP="000871ED">
      <w:pPr>
        <w:pStyle w:val="NormalWeb"/>
        <w:rPr>
          <w:rFonts w:ascii="Arial" w:hAnsi="Arial" w:cs="Arial"/>
        </w:rPr>
      </w:pPr>
      <w:r w:rsidRPr="000871ED">
        <w:rPr>
          <w:rFonts w:ascii="Arial" w:hAnsi="Arial" w:cs="Arial"/>
        </w:rPr>
        <w:t>In large lectures I have been reluctant to use student-led activities because I have been apprehensive about the practicalities of managing the room. Budd Rose (1986) suggests a 10-2 pausing principle; lecturing for ten minutes followed by a two minute pause to allow students to process new content. I have since attempted this by including short quizzes to be completed in pairs. I immediately noticed a difference in the students; becoming more responsive to further questioning and volunteering input. It also gives me the opportunity to monitor learning within the lecture. This will become a regular feature of my future lectures. </w:t>
      </w:r>
      <w:bookmarkStart w:id="0" w:name="_GoBack"/>
      <w:bookmarkEnd w:id="0"/>
    </w:p>
    <w:p w14:paraId="22FA106E" w14:textId="6FFFC74D" w:rsidR="000871ED" w:rsidRPr="000871ED" w:rsidRDefault="000871ED" w:rsidP="000871ED">
      <w:pPr>
        <w:pStyle w:val="NormalWeb"/>
        <w:rPr>
          <w:rFonts w:ascii="Arial" w:hAnsi="Arial" w:cs="Arial"/>
        </w:rPr>
      </w:pPr>
      <w:r w:rsidRPr="000871ED">
        <w:rPr>
          <w:rFonts w:ascii="Arial" w:hAnsi="Arial" w:cs="Arial"/>
        </w:rPr>
        <w:t>Colleagues have told me that</w:t>
      </w:r>
      <w:r w:rsidRPr="000871ED">
        <w:rPr>
          <w:rFonts w:ascii="Arial" w:hAnsi="Arial" w:cs="Arial"/>
        </w:rPr>
        <w:t xml:space="preserve"> the content</w:t>
      </w:r>
      <w:r w:rsidRPr="000871ED">
        <w:rPr>
          <w:rFonts w:ascii="Arial" w:hAnsi="Arial" w:cs="Arial"/>
        </w:rPr>
        <w:t xml:space="preserve"> of my classes i</w:t>
      </w:r>
      <w:r w:rsidRPr="000871ED">
        <w:rPr>
          <w:rFonts w:ascii="Arial" w:hAnsi="Arial" w:cs="Arial"/>
        </w:rPr>
        <w:t>s appropriate and accurate, also noting that I demonstrated a</w:t>
      </w:r>
      <w:r w:rsidRPr="000871ED">
        <w:rPr>
          <w:rFonts w:ascii="Arial" w:hAnsi="Arial" w:cs="Arial"/>
        </w:rPr>
        <w:t xml:space="preserve"> good knowledge of the subject</w:t>
      </w:r>
      <w:r w:rsidRPr="000871ED">
        <w:rPr>
          <w:rFonts w:ascii="Arial" w:hAnsi="Arial" w:cs="Arial"/>
        </w:rPr>
        <w:t>. The content of the sessions is based on industry standards and guidelines recommended by the British</w:t>
      </w:r>
      <w:r w:rsidRPr="000871ED">
        <w:rPr>
          <w:rFonts w:ascii="Arial" w:hAnsi="Arial" w:cs="Arial"/>
        </w:rPr>
        <w:t xml:space="preserve"> wildlife Association</w:t>
      </w:r>
      <w:r w:rsidRPr="000871ED">
        <w:rPr>
          <w:rFonts w:ascii="Arial" w:hAnsi="Arial" w:cs="Arial"/>
        </w:rPr>
        <w:t xml:space="preserve">. I can sometimes find it difficult to include research into sessions because husbandry practices are often well-established and accepted. However, I do endeavour to include information from relevant research papers and industry knowledge where possible. I believe this is essential for providing students with an authentic learning experience and helps relate the subject content to their graduate career prospects. </w:t>
      </w:r>
      <w:r w:rsidRPr="000871ED">
        <w:rPr>
          <w:rFonts w:ascii="Arial" w:hAnsi="Arial" w:cs="Arial"/>
        </w:rPr>
        <w:t xml:space="preserve"> </w:t>
      </w:r>
    </w:p>
    <w:p w14:paraId="6095E688" w14:textId="069CAA2D" w:rsidR="000871ED" w:rsidRPr="000871ED" w:rsidRDefault="000871ED" w:rsidP="000871ED">
      <w:pPr>
        <w:pStyle w:val="NormalWeb"/>
        <w:rPr>
          <w:rFonts w:ascii="Arial" w:hAnsi="Arial" w:cs="Arial"/>
        </w:rPr>
      </w:pPr>
      <w:r w:rsidRPr="000871ED">
        <w:rPr>
          <w:rFonts w:ascii="Arial" w:hAnsi="Arial" w:cs="Arial"/>
        </w:rPr>
        <w:t>In my teaching</w:t>
      </w:r>
      <w:r w:rsidRPr="000871ED">
        <w:rPr>
          <w:rFonts w:ascii="Arial" w:hAnsi="Arial" w:cs="Arial"/>
        </w:rPr>
        <w:t xml:space="preserve"> I have demonstrated an awareness of individual learners’ needs. Regardless of whether I have students with specific learning needs in my session, I always endeavour to produce material that is as accessible as possible. In accordance to guidelines, I use a sans serif font with a type size of 12 on hand-outs and 32 on PowerPoint presentations to improve readability (Lockley, 2002). I have also offered students the opportunity to request hand-outs in different formats – for example, one student has requested her hand-outs to be printed on</w:t>
      </w:r>
      <w:r w:rsidRPr="000871ED">
        <w:rPr>
          <w:rFonts w:ascii="Arial" w:hAnsi="Arial" w:cs="Arial"/>
        </w:rPr>
        <w:t xml:space="preserve"> green paper, rather than white. </w:t>
      </w:r>
      <w:r w:rsidRPr="000871ED">
        <w:rPr>
          <w:rFonts w:ascii="Arial" w:hAnsi="Arial" w:cs="Arial"/>
        </w:rPr>
        <w:t>A further area to improve the accessibility of PowerPoint presentations, suggested by an observer, is to avoid using a white background. The British Dyslexia Association (2012) recommends the use of a cream or soft pastel background colour as white can have a dazzling effect on the reader. This is a change I have been able to implement immediately, changing my background colour to cream.</w:t>
      </w:r>
    </w:p>
    <w:p w14:paraId="5C8F0E2E" w14:textId="12AFCBA3" w:rsidR="000871ED" w:rsidRPr="000871ED" w:rsidRDefault="000871ED" w:rsidP="000871ED">
      <w:pPr>
        <w:pStyle w:val="NormalWeb"/>
        <w:rPr>
          <w:rFonts w:ascii="Arial" w:hAnsi="Arial" w:cs="Arial"/>
        </w:rPr>
      </w:pPr>
      <w:r w:rsidRPr="000871ED">
        <w:rPr>
          <w:rFonts w:ascii="Arial" w:hAnsi="Arial" w:cs="Arial"/>
        </w:rPr>
        <w:t xml:space="preserve"> My use of technology </w:t>
      </w:r>
      <w:r w:rsidRPr="000871ED">
        <w:rPr>
          <w:rFonts w:ascii="Arial" w:hAnsi="Arial" w:cs="Arial"/>
        </w:rPr>
        <w:t>in my classes</w:t>
      </w:r>
      <w:r w:rsidRPr="000871ED">
        <w:rPr>
          <w:rFonts w:ascii="Arial" w:hAnsi="Arial" w:cs="Arial"/>
        </w:rPr>
        <w:t xml:space="preserve"> was limited to the use of PowerPoint presentations. All of the observers agreed that it was used clearly to aid the session. I have witnessed some examples of using graphics and diagrams to illustrate points of discussion rather than text. I am keen to develop this into my own presentations as it increases the accessibility of the session to students with different learning styles</w:t>
      </w:r>
      <w:r w:rsidRPr="000871ED">
        <w:rPr>
          <w:rFonts w:ascii="Arial" w:hAnsi="Arial" w:cs="Arial"/>
        </w:rPr>
        <w:t>.</w:t>
      </w:r>
    </w:p>
    <w:p w14:paraId="2D1896AE" w14:textId="5FD56AEF" w:rsidR="000871ED" w:rsidRPr="000871ED" w:rsidRDefault="000871ED" w:rsidP="000871ED">
      <w:pPr>
        <w:pStyle w:val="NormalWeb"/>
        <w:rPr>
          <w:rFonts w:ascii="Arial" w:hAnsi="Arial" w:cs="Arial"/>
        </w:rPr>
      </w:pPr>
      <w:r w:rsidRPr="000871ED">
        <w:rPr>
          <w:rFonts w:ascii="Arial" w:hAnsi="Arial" w:cs="Arial"/>
        </w:rPr>
        <w:lastRenderedPageBreak/>
        <w:t xml:space="preserve">Observers’ comments reflected that I displayed a professional disposition whilst leading sessions. I am aware that I have a tendency to come across as serious during lectures, which is a result of personal insecurities in being close in age to the students I am teaching. However, I am pleased I was able to drop these barriers. </w:t>
      </w:r>
    </w:p>
    <w:p w14:paraId="34A3EEFA" w14:textId="6B037FE0" w:rsidR="000871ED" w:rsidRPr="000871ED" w:rsidRDefault="000871ED" w:rsidP="000871ED">
      <w:pPr>
        <w:pStyle w:val="NormalWeb"/>
        <w:rPr>
          <w:rFonts w:ascii="Arial" w:hAnsi="Arial" w:cs="Arial"/>
        </w:rPr>
      </w:pPr>
      <w:r w:rsidRPr="000871ED">
        <w:rPr>
          <w:rFonts w:ascii="Arial" w:hAnsi="Arial" w:cs="Arial"/>
        </w:rPr>
        <w:t>As a result of this reflection, I have set myself the following goals to improve my overall teaching practice:</w:t>
      </w:r>
    </w:p>
    <w:p w14:paraId="1013CDEE" w14:textId="77777777" w:rsidR="000871ED" w:rsidRPr="000871ED" w:rsidRDefault="000871ED" w:rsidP="000871ED">
      <w:pPr>
        <w:pStyle w:val="NormalWeb"/>
        <w:rPr>
          <w:rFonts w:ascii="Arial" w:hAnsi="Arial" w:cs="Arial"/>
        </w:rPr>
      </w:pPr>
      <w:r w:rsidRPr="000871ED">
        <w:rPr>
          <w:rFonts w:ascii="Arial" w:hAnsi="Arial" w:cs="Arial"/>
        </w:rPr>
        <w:t>1) Apply the 10-2 model to all lectures. For tutorials, maximise opportunity for student engagement through a variety of activities</w:t>
      </w:r>
    </w:p>
    <w:p w14:paraId="62CFE685" w14:textId="4D1F79B5" w:rsidR="000871ED" w:rsidRPr="000871ED" w:rsidRDefault="000871ED" w:rsidP="000871ED">
      <w:pPr>
        <w:pStyle w:val="NormalWeb"/>
        <w:rPr>
          <w:rFonts w:ascii="Arial" w:hAnsi="Arial" w:cs="Arial"/>
        </w:rPr>
      </w:pPr>
      <w:r w:rsidRPr="000871ED">
        <w:rPr>
          <w:rFonts w:ascii="Arial" w:hAnsi="Arial" w:cs="Arial"/>
        </w:rPr>
        <w:t>2) Attend sessions run by the IT team to increase familiarity with technologies that can be</w:t>
      </w:r>
      <w:r w:rsidRPr="000871ED">
        <w:rPr>
          <w:rFonts w:ascii="Arial" w:hAnsi="Arial" w:cs="Arial"/>
        </w:rPr>
        <w:t xml:space="preserve"> used in lectures and tutorials</w:t>
      </w:r>
    </w:p>
    <w:p w14:paraId="5CCB6BF5" w14:textId="6EA48A2F" w:rsidR="000871ED" w:rsidRPr="000871ED" w:rsidRDefault="000871ED" w:rsidP="000871ED">
      <w:pPr>
        <w:pStyle w:val="NormalWeb"/>
        <w:rPr>
          <w:rFonts w:ascii="Arial" w:hAnsi="Arial" w:cs="Arial"/>
        </w:rPr>
      </w:pPr>
      <w:r w:rsidRPr="000871ED">
        <w:rPr>
          <w:rFonts w:ascii="Arial" w:hAnsi="Arial" w:cs="Arial"/>
        </w:rPr>
        <w:t xml:space="preserve">3) </w:t>
      </w:r>
      <w:r>
        <w:rPr>
          <w:rFonts w:ascii="Arial" w:hAnsi="Arial" w:cs="Arial"/>
        </w:rPr>
        <w:t>Change</w:t>
      </w:r>
      <w:r w:rsidRPr="000871ED">
        <w:rPr>
          <w:rFonts w:ascii="Arial" w:hAnsi="Arial" w:cs="Arial"/>
        </w:rPr>
        <w:t xml:space="preserve"> all future PowerPoint presentations so that a cream background is used</w:t>
      </w:r>
    </w:p>
    <w:p w14:paraId="51E0EF73" w14:textId="77777777" w:rsidR="000871ED" w:rsidRPr="000871ED" w:rsidRDefault="000871ED">
      <w:pPr>
        <w:rPr>
          <w:rFonts w:ascii="Arial" w:hAnsi="Arial" w:cs="Arial"/>
          <w:sz w:val="24"/>
          <w:szCs w:val="24"/>
        </w:rPr>
      </w:pPr>
    </w:p>
    <w:sectPr w:rsidR="000871ED" w:rsidRPr="000871ED" w:rsidSect="004D67E4">
      <w:pgSz w:w="11900" w:h="16840"/>
      <w:pgMar w:top="1276"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Lucida Grande">
    <w:altName w:val="Arial"/>
    <w:charset w:val="00"/>
    <w:family w:val="auto"/>
    <w:pitch w:val="variable"/>
    <w:sig w:usb0="00000000"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2391"/>
    <w:rsid w:val="000871ED"/>
    <w:rsid w:val="00482391"/>
    <w:rsid w:val="004D67E4"/>
    <w:rsid w:val="0056349F"/>
    <w:rsid w:val="008C67F7"/>
    <w:rsid w:val="00CC4112"/>
    <w:rsid w:val="00D677D9"/>
    <w:rsid w:val="00E64D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F1890B3"/>
  <w14:defaultImageDpi w14:val="300"/>
  <w15:docId w15:val="{F6D52B1A-1919-4700-8F48-939749CDD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2391"/>
    <w:pPr>
      <w:spacing w:after="200" w:line="276" w:lineRule="auto"/>
    </w:pPr>
    <w:rPr>
      <w:rFonts w:ascii="Calibri" w:eastAsia="Calibri" w:hAnsi="Calibri" w:cs="Calibri"/>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677D9"/>
    <w:pPr>
      <w:spacing w:after="0" w:line="240" w:lineRule="auto"/>
    </w:pPr>
    <w:rPr>
      <w:rFonts w:ascii="Lucida Grande" w:eastAsiaTheme="minorEastAsia" w:hAnsi="Lucida Grande" w:cs="Lucida Grande"/>
      <w:sz w:val="18"/>
      <w:szCs w:val="18"/>
    </w:rPr>
  </w:style>
  <w:style w:type="character" w:customStyle="1" w:styleId="BalloonTextChar">
    <w:name w:val="Balloon Text Char"/>
    <w:basedOn w:val="DefaultParagraphFont"/>
    <w:link w:val="BalloonText"/>
    <w:uiPriority w:val="99"/>
    <w:semiHidden/>
    <w:rsid w:val="00D677D9"/>
    <w:rPr>
      <w:rFonts w:ascii="Lucida Grande" w:hAnsi="Lucida Grande" w:cs="Lucida Grande"/>
      <w:sz w:val="18"/>
      <w:szCs w:val="18"/>
    </w:rPr>
  </w:style>
  <w:style w:type="paragraph" w:styleId="NormalWeb">
    <w:name w:val="Normal (Web)"/>
    <w:basedOn w:val="Normal"/>
    <w:uiPriority w:val="99"/>
    <w:semiHidden/>
    <w:unhideWhenUsed/>
    <w:rsid w:val="000871E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0871E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29890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1398</Words>
  <Characters>7969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Lydia Arnold</dc:creator>
  <cp:keywords/>
  <dc:description/>
  <cp:lastModifiedBy>Lydia Arnold</cp:lastModifiedBy>
  <cp:revision>2</cp:revision>
  <cp:lastPrinted>2014-09-21T11:29:00Z</cp:lastPrinted>
  <dcterms:created xsi:type="dcterms:W3CDTF">2015-09-29T10:25:00Z</dcterms:created>
  <dcterms:modified xsi:type="dcterms:W3CDTF">2015-09-29T10:25:00Z</dcterms:modified>
</cp:coreProperties>
</file>